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tblInd w:w="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1"/>
        <w:gridCol w:w="1035"/>
        <w:gridCol w:w="5834"/>
      </w:tblGrid>
      <w:tr w:rsidR="00D37A92">
        <w:trPr>
          <w:trHeight w:val="466"/>
        </w:trPr>
        <w:tc>
          <w:tcPr>
            <w:tcW w:w="8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center"/>
              <w:rPr>
                <w:rFonts w:ascii="Microsoft JhengHei" w:eastAsia="Microsoft JhengHei" w:hAnsi="Microsoft JhengHei" w:cs="PMingLiU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二次根式及性质的教学设计</w:t>
            </w:r>
          </w:p>
        </w:tc>
      </w:tr>
      <w:tr w:rsidR="00D37A92">
        <w:trPr>
          <w:trHeight w:val="397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教学单元</w:t>
            </w:r>
          </w:p>
        </w:tc>
        <w:tc>
          <w:tcPr>
            <w:tcW w:w="6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八年级上册二次根式的乘除</w:t>
            </w:r>
          </w:p>
        </w:tc>
      </w:tr>
      <w:tr w:rsidR="00D37A92">
        <w:trPr>
          <w:trHeight w:val="9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教学目标</w:t>
            </w:r>
          </w:p>
        </w:tc>
        <w:tc>
          <w:tcPr>
            <w:tcW w:w="6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>1</w:t>
            </w:r>
            <w:r>
              <w:rPr>
                <w:rFonts w:hAnsi="宋体" w:hint="eastAsia"/>
              </w:rPr>
              <w:t>、了解二次根式的乘除法法则，会运用法则化简二次根式。</w:t>
            </w:r>
          </w:p>
          <w:p w:rsidR="00D37A92" w:rsidRDefault="000E66DC">
            <w:pPr>
              <w:widowControl/>
              <w:spacing w:line="0" w:lineRule="atLeast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  <w:r>
              <w:rPr>
                <w:rFonts w:hAnsi="宋体" w:hint="eastAsia"/>
              </w:rPr>
              <w:t>、会根据法则进行二次根式的运算，进一步提高学生的运算能力。</w:t>
            </w:r>
            <w:r>
              <w:rPr>
                <w:rFonts w:hAnsi="宋体" w:hint="eastAsia"/>
              </w:rPr>
              <w:t xml:space="preserve"> </w:t>
            </w:r>
          </w:p>
          <w:p w:rsidR="00D37A92" w:rsidRDefault="000E66DC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Ansi="宋体" w:hint="eastAsia"/>
              </w:rPr>
              <w:t>3</w:t>
            </w:r>
            <w:r>
              <w:rPr>
                <w:rFonts w:hAnsi="宋体" w:hint="eastAsia"/>
              </w:rPr>
              <w:t>、学会独立思考并能与同学交流。</w:t>
            </w:r>
          </w:p>
        </w:tc>
      </w:tr>
      <w:tr w:rsidR="00D37A92" w:rsidTr="000E66DC">
        <w:trPr>
          <w:trHeight w:val="4216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教学流程</w:t>
            </w:r>
          </w:p>
        </w:tc>
        <w:tc>
          <w:tcPr>
            <w:tcW w:w="6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4"/>
                <w:u w:val="single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4144" behindDoc="0" locked="0" layoutInCell="1" allowOverlap="1" wp14:anchorId="7088D3F6" wp14:editId="4C386D6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-283210</wp:posOffset>
                  </wp:positionV>
                  <wp:extent cx="3067050" cy="2268855"/>
                  <wp:effectExtent l="0" t="0" r="0" b="0"/>
                  <wp:wrapNone/>
                  <wp:docPr id="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26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7A92">
        <w:trPr>
          <w:trHeight w:val="345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教学过程</w:t>
            </w:r>
          </w:p>
        </w:tc>
        <w:tc>
          <w:tcPr>
            <w:tcW w:w="6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教学内容</w:t>
            </w:r>
          </w:p>
        </w:tc>
      </w:tr>
      <w:tr w:rsidR="00D37A92" w:rsidTr="000E66DC">
        <w:trPr>
          <w:trHeight w:val="6359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7A92" w:rsidRDefault="00D37A92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b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4"/>
                <w:lang w:eastAsia="zh-CN"/>
              </w:rPr>
              <w:t>步骤一</w:t>
            </w:r>
          </w:p>
          <w:p w:rsidR="00D37A92" w:rsidRDefault="000E66DC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课前</w:t>
            </w:r>
            <w:r>
              <w:rPr>
                <w:rFonts w:ascii="宋体" w:eastAsia="宋体" w:hAnsi="宋体" w:cs="宋体" w:hint="eastAsia"/>
                <w:b/>
                <w:szCs w:val="24"/>
              </w:rPr>
              <w:t>检测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A92" w:rsidRDefault="000E66DC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 w:hint="eastAsia"/>
                <w:szCs w:val="24"/>
              </w:rPr>
              <w:t>如果</w:t>
            </w:r>
            <w:r>
              <w:rPr>
                <w:rFonts w:ascii="宋体" w:eastAsia="宋体" w:hAnsi="宋体" w:cs="宋体" w:hint="eastAsia"/>
                <w:i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szCs w:val="24"/>
              </w:rPr>
              <w:t>有算术平方根，那么</w:t>
            </w:r>
            <w:r>
              <w:rPr>
                <w:rFonts w:ascii="宋体" w:eastAsia="宋体" w:hAnsi="宋体" w:cs="宋体" w:hint="eastAsia"/>
                <w:i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szCs w:val="24"/>
              </w:rPr>
              <w:t>一定是（    ）</w:t>
            </w:r>
          </w:p>
          <w:p w:rsidR="00D37A92" w:rsidRDefault="000E66DC">
            <w:pPr>
              <w:pStyle w:val="1"/>
              <w:spacing w:line="360" w:lineRule="auto"/>
              <w:ind w:firstLineChars="0" w:firstLine="0"/>
              <w:rPr>
                <w:rFonts w:ascii="宋体" w:eastAsia="宋体" w:hAnsi="宋体" w:cs="宋体"/>
                <w:b/>
                <w:szCs w:val="24"/>
              </w:rPr>
            </w:pPr>
            <w:r>
              <w:rPr>
                <w:rFonts w:ascii="宋体" w:hAnsi="宋体" w:cs="宋体" w:hint="eastAsia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4"/>
              </w:rPr>
              <w:t>A. 正数   B.0  C.非负数   D.非正数</w:t>
            </w:r>
          </w:p>
          <w:p w:rsidR="00D37A92" w:rsidRDefault="000E66DC">
            <w:pPr>
              <w:adjustRightInd w:val="0"/>
              <w:snapToGrid w:val="0"/>
              <w:spacing w:line="360" w:lineRule="auto"/>
              <w:ind w:left="210" w:hanging="210"/>
              <w:rPr>
                <w:rFonts w:ascii="宋体" w:eastAsia="宋体" w:hAnsi="宋体" w:cs="宋体"/>
                <w:b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Cs w:val="24"/>
                <w:lang w:eastAsia="zh-CN"/>
              </w:rPr>
              <w:t>2、</w:t>
            </w:r>
            <w:r>
              <w:rPr>
                <w:rFonts w:ascii="宋体" w:eastAsia="宋体" w:hAnsi="宋体" w:cs="宋体" w:hint="eastAsia"/>
                <w:szCs w:val="24"/>
              </w:rPr>
              <w:t>在实数</w:t>
            </w:r>
            <w:r>
              <w:rPr>
                <w:rFonts w:ascii="宋体" w:eastAsia="宋体" w:hAnsi="宋体" w:cs="宋体" w:hint="eastAsia"/>
                <w:szCs w:val="24"/>
              </w:rPr>
              <w:fldChar w:fldCharType="begin"/>
            </w:r>
            <w:r>
              <w:rPr>
                <w:rFonts w:ascii="宋体" w:eastAsia="宋体" w:hAnsi="宋体" w:cs="宋体" w:hint="eastAsia"/>
                <w:szCs w:val="24"/>
              </w:rPr>
              <w:instrText xml:space="preserve"> QUOTE </w:instrText>
            </w:r>
            <w:r>
              <w:rPr>
                <w:rFonts w:ascii="宋体" w:eastAsia="宋体" w:hAnsi="宋体" w:cs="宋体" w:hint="eastAsia"/>
                <w:noProof/>
                <w:position w:val="-21"/>
                <w:szCs w:val="24"/>
                <w:lang w:eastAsia="zh-CN"/>
              </w:rPr>
              <w:drawing>
                <wp:inline distT="0" distB="0" distL="114300" distR="114300" wp14:anchorId="13F3B580" wp14:editId="0786AFF1">
                  <wp:extent cx="200025" cy="400050"/>
                  <wp:effectExtent l="0" t="0" r="9525" b="0"/>
                  <wp:docPr id="2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szCs w:val="24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noProof/>
                <w:position w:val="-21"/>
                <w:szCs w:val="24"/>
                <w:lang w:eastAsia="zh-CN"/>
              </w:rPr>
              <w:drawing>
                <wp:inline distT="0" distB="0" distL="114300" distR="114300" wp14:anchorId="55186C1E" wp14:editId="24F8A440">
                  <wp:extent cx="200025" cy="400050"/>
                  <wp:effectExtent l="0" t="0" r="9525" b="0"/>
                  <wp:docPr id="25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szCs w:val="24"/>
              </w:rPr>
              <w:fldChar w:fldCharType="end"/>
            </w:r>
            <w:r>
              <w:rPr>
                <w:rFonts w:ascii="宋体" w:eastAsia="宋体" w:hAnsi="宋体" w:cs="宋体" w:hint="eastAsia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noProof/>
                <w:position w:val="-8"/>
                <w:szCs w:val="24"/>
                <w:lang w:eastAsia="zh-CN"/>
              </w:rPr>
              <w:drawing>
                <wp:inline distT="0" distB="0" distL="114300" distR="114300" wp14:anchorId="71C1ED8F" wp14:editId="37C37DA3">
                  <wp:extent cx="76835" cy="200025"/>
                  <wp:effectExtent l="0" t="0" r="18415" b="9525"/>
                  <wp:docPr id="2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Cs w:val="24"/>
              </w:rPr>
              <w:fldChar w:fldCharType="begin"/>
            </w:r>
            <w:r>
              <w:rPr>
                <w:rFonts w:ascii="宋体" w:eastAsia="宋体" w:hAnsi="宋体" w:cs="宋体" w:hint="eastAsia"/>
                <w:szCs w:val="24"/>
              </w:rPr>
              <w:instrText xml:space="preserve"> QUOTE </w:instrText>
            </w:r>
            <w:r>
              <w:rPr>
                <w:rFonts w:ascii="宋体" w:eastAsia="宋体" w:hAnsi="宋体" w:cs="宋体" w:hint="eastAsia"/>
                <w:noProof/>
                <w:position w:val="-6"/>
                <w:szCs w:val="24"/>
                <w:lang w:eastAsia="zh-CN"/>
              </w:rPr>
              <w:drawing>
                <wp:inline distT="0" distB="0" distL="114300" distR="114300" wp14:anchorId="61B7A543" wp14:editId="5D4BED61">
                  <wp:extent cx="161925" cy="200025"/>
                  <wp:effectExtent l="0" t="0" r="9525" b="9525"/>
                  <wp:docPr id="2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szCs w:val="24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noProof/>
                <w:position w:val="-6"/>
                <w:szCs w:val="24"/>
                <w:lang w:eastAsia="zh-CN"/>
              </w:rPr>
              <w:drawing>
                <wp:inline distT="0" distB="0" distL="114300" distR="114300" wp14:anchorId="44DE8D9C" wp14:editId="28EB7EAD">
                  <wp:extent cx="161925" cy="200025"/>
                  <wp:effectExtent l="0" t="0" r="9525" b="9525"/>
                  <wp:docPr id="2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szCs w:val="24"/>
              </w:rPr>
              <w:fldChar w:fldCharType="end"/>
            </w:r>
            <w:r>
              <w:rPr>
                <w:rFonts w:ascii="宋体" w:eastAsia="宋体" w:hAnsi="宋体" w:cs="宋体" w:hint="eastAsia"/>
                <w:szCs w:val="24"/>
              </w:rPr>
              <w:t>，－3.14，</w:t>
            </w:r>
            <w:r>
              <w:rPr>
                <w:rFonts w:ascii="宋体" w:eastAsia="宋体" w:hAnsi="宋体" w:cs="宋体" w:hint="eastAsia"/>
                <w:szCs w:val="24"/>
              </w:rPr>
              <w:fldChar w:fldCharType="begin"/>
            </w:r>
            <w:r>
              <w:rPr>
                <w:rFonts w:ascii="宋体" w:eastAsia="宋体" w:hAnsi="宋体" w:cs="宋体" w:hint="eastAsia"/>
                <w:szCs w:val="24"/>
              </w:rPr>
              <w:instrText xml:space="preserve"> QUOTE </w:instrText>
            </w:r>
            <w:r>
              <w:rPr>
                <w:rFonts w:ascii="宋体" w:eastAsia="宋体" w:hAnsi="宋体" w:cs="宋体" w:hint="eastAsia"/>
                <w:noProof/>
                <w:position w:val="-6"/>
                <w:szCs w:val="24"/>
                <w:lang w:eastAsia="zh-CN"/>
              </w:rPr>
              <w:drawing>
                <wp:inline distT="0" distB="0" distL="114300" distR="114300" wp14:anchorId="6D6786FD" wp14:editId="37B29770">
                  <wp:extent cx="161925" cy="200025"/>
                  <wp:effectExtent l="0" t="0" r="9525" b="9525"/>
                  <wp:docPr id="21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szCs w:val="24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noProof/>
                <w:position w:val="-6"/>
                <w:szCs w:val="24"/>
                <w:lang w:eastAsia="zh-CN"/>
              </w:rPr>
              <w:drawing>
                <wp:inline distT="0" distB="0" distL="114300" distR="114300" wp14:anchorId="59688385" wp14:editId="198A6B5F">
                  <wp:extent cx="161925" cy="200025"/>
                  <wp:effectExtent l="0" t="0" r="9525" b="9525"/>
                  <wp:docPr id="20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szCs w:val="24"/>
              </w:rPr>
              <w:fldChar w:fldCharType="end"/>
            </w:r>
            <w:r>
              <w:rPr>
                <w:rFonts w:ascii="宋体" w:eastAsia="宋体" w:hAnsi="宋体" w:cs="宋体" w:hint="eastAsia"/>
                <w:szCs w:val="24"/>
              </w:rPr>
              <w:t>中，无理数有（）A.1个  B.2个  C.3个 D.4个</w:t>
            </w:r>
          </w:p>
          <w:p w:rsidR="00D37A92" w:rsidRDefault="000E66DC">
            <w:pPr>
              <w:pStyle w:val="1"/>
              <w:spacing w:line="360" w:lineRule="auto"/>
              <w:ind w:firstLineChars="0" w:firstLine="0"/>
              <w:rPr>
                <w:rFonts w:ascii="宋体" w:eastAsia="宋体" w:hAnsi="宋体" w:cs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szCs w:val="24"/>
                <w:lang w:eastAsia="zh-CN"/>
              </w:rPr>
              <w:t>3、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立方根等于本身的数是（　）</w:t>
            </w:r>
          </w:p>
          <w:p w:rsidR="00D37A92" w:rsidRDefault="000E66DC" w:rsidP="000E66DC">
            <w:pPr>
              <w:pStyle w:val="1"/>
              <w:spacing w:line="360" w:lineRule="auto"/>
              <w:ind w:leftChars="200" w:left="480" w:firstLineChars="0" w:firstLine="0"/>
              <w:rPr>
                <w:rFonts w:ascii="宋体" w:eastAsia="宋体" w:hAnsi="宋体" w:cs="宋体"/>
                <w:color w:val="000000"/>
                <w:szCs w:val="24"/>
                <w:shd w:val="clear" w:color="auto" w:fill="FFFFFF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A．-1  B．0  C．±1 D．±1或0</w:t>
            </w:r>
          </w:p>
          <w:p w:rsidR="00D37A92" w:rsidRDefault="000E66DC">
            <w:pPr>
              <w:spacing w:line="240" w:lineRule="atLeast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Cs w:val="24"/>
                <w:lang w:eastAsia="zh-CN"/>
              </w:rPr>
              <w:t>4、</w:t>
            </w:r>
            <w:r>
              <w:rPr>
                <w:rFonts w:ascii="宋体" w:eastAsia="宋体" w:hAnsi="宋体" w:cs="宋体" w:hint="eastAsia"/>
                <w:szCs w:val="24"/>
              </w:rPr>
              <w:t>下列说法中，错误的是（      ）</w:t>
            </w:r>
          </w:p>
          <w:p w:rsidR="00D37A92" w:rsidRDefault="000E66DC">
            <w:pPr>
              <w:spacing w:line="240" w:lineRule="atLeast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A．4的算术平方根是2 B．</w:t>
            </w:r>
            <w:r>
              <w:rPr>
                <w:rFonts w:ascii="宋体" w:eastAsia="宋体" w:hAnsi="宋体" w:cs="宋体" w:hint="eastAsia"/>
                <w:position w:val="-8"/>
                <w:szCs w:val="24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pt" o:ole="">
                  <v:imagedata r:id="rId12" o:title=""/>
                </v:shape>
                <o:OLEObject Type="Embed" ProgID="Equation.3" ShapeID="_x0000_i1025" DrawAspect="Content" ObjectID="_1527445820" r:id="rId13"/>
              </w:object>
            </w:r>
            <w:r>
              <w:rPr>
                <w:rFonts w:ascii="宋体" w:eastAsia="宋体" w:hAnsi="宋体" w:cs="宋体" w:hint="eastAsia"/>
                <w:szCs w:val="24"/>
              </w:rPr>
              <w:t>的平方根是±3</w:t>
            </w:r>
          </w:p>
          <w:p w:rsidR="00D37A92" w:rsidRDefault="000E66DC">
            <w:pPr>
              <w:spacing w:line="240" w:lineRule="atLeast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 xml:space="preserve">C．121的平方根是±11 D．－1的平方根是±1 </w:t>
            </w:r>
          </w:p>
          <w:p w:rsidR="00D37A92" w:rsidRDefault="000E66DC">
            <w:pPr>
              <w:spacing w:line="360" w:lineRule="auto"/>
              <w:textAlignment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  <w:lang w:eastAsia="zh-CN"/>
              </w:rPr>
              <w:t>5、</w:t>
            </w:r>
            <w:r>
              <w:rPr>
                <w:rFonts w:ascii="宋体" w:eastAsia="宋体" w:hAnsi="宋体" w:cs="宋体" w:hint="eastAsia"/>
                <w:szCs w:val="24"/>
              </w:rPr>
              <w:t>已知</w:t>
            </w:r>
            <w:r>
              <w:rPr>
                <w:rFonts w:ascii="宋体" w:eastAsia="宋体" w:hAnsi="宋体" w:cs="宋体" w:hint="eastAsia"/>
                <w:szCs w:val="24"/>
              </w:rPr>
              <w:object w:dxaOrig="340" w:dyaOrig="300">
                <v:shape id="_x0000_i1026" type="#_x0000_t75" style="width:17.25pt;height:15pt" o:ole="">
                  <v:imagedata r:id="rId14" o:title=""/>
                </v:shape>
                <o:OLEObject Type="Embed" ProgID="Equation.DSMT4" ShapeID="_x0000_i1026" DrawAspect="Content" ObjectID="_1527445821" r:id="rId15"/>
              </w:object>
            </w:r>
            <w:r>
              <w:rPr>
                <w:rFonts w:ascii="宋体" w:eastAsia="宋体" w:hAnsi="宋体" w:cs="宋体" w:hint="eastAsia"/>
                <w:szCs w:val="24"/>
              </w:rPr>
              <w:t>＝－1，</w:t>
            </w:r>
            <w:r>
              <w:rPr>
                <w:rFonts w:ascii="宋体" w:eastAsia="宋体" w:hAnsi="宋体" w:cs="宋体" w:hint="eastAsia"/>
                <w:szCs w:val="24"/>
              </w:rPr>
              <w:object w:dxaOrig="320" w:dyaOrig="300">
                <v:shape id="_x0000_i1027" type="#_x0000_t75" style="width:15.75pt;height:15pt" o:ole="">
                  <v:imagedata r:id="rId16" o:title=""/>
                </v:shape>
                <o:OLEObject Type="Embed" ProgID="Equation.DSMT4" ShapeID="_x0000_i1027" DrawAspect="Content" ObjectID="_1527445822" r:id="rId17"/>
              </w:object>
            </w:r>
            <w:r>
              <w:rPr>
                <w:rFonts w:ascii="宋体" w:eastAsia="宋体" w:hAnsi="宋体" w:cs="宋体" w:hint="eastAsia"/>
                <w:szCs w:val="24"/>
              </w:rPr>
              <w:t>＝1，</w:t>
            </w:r>
            <w:r>
              <w:rPr>
                <w:rFonts w:ascii="宋体" w:eastAsia="宋体" w:hAnsi="宋体" w:cs="宋体" w:hint="eastAsia"/>
                <w:szCs w:val="24"/>
              </w:rPr>
              <w:object w:dxaOrig="740" w:dyaOrig="620">
                <v:shape id="_x0000_i1028" type="#_x0000_t75" style="width:36.75pt;height:30.75pt" o:ole="">
                  <v:imagedata r:id="rId18" o:title=""/>
                </v:shape>
                <o:OLEObject Type="Embed" ProgID="Equation.DSMT4" ShapeID="_x0000_i1028" DrawAspect="Content" ObjectID="_1527445823" r:id="rId19"/>
              </w:object>
            </w:r>
            <w:r>
              <w:rPr>
                <w:rFonts w:ascii="宋体" w:eastAsia="宋体" w:hAnsi="宋体" w:cs="宋体" w:hint="eastAsia"/>
                <w:szCs w:val="24"/>
              </w:rPr>
              <w:t>＝0，则</w:t>
            </w:r>
            <w:proofErr w:type="spellStart"/>
            <w:r>
              <w:rPr>
                <w:rFonts w:ascii="宋体" w:eastAsia="宋体" w:hAnsi="宋体" w:cs="宋体" w:hint="eastAsia"/>
                <w:i/>
                <w:szCs w:val="24"/>
              </w:rPr>
              <w:t>abc</w:t>
            </w:r>
            <w:proofErr w:type="spellEnd"/>
            <w:r>
              <w:rPr>
                <w:rFonts w:ascii="宋体" w:eastAsia="宋体" w:hAnsi="宋体" w:cs="宋体" w:hint="eastAsia"/>
                <w:szCs w:val="24"/>
              </w:rPr>
              <w:t>的值为（    ）</w:t>
            </w:r>
          </w:p>
          <w:p w:rsidR="00D37A92" w:rsidRDefault="000E66DC" w:rsidP="000E66DC">
            <w:pPr>
              <w:spacing w:line="360" w:lineRule="auto"/>
              <w:ind w:firstLineChars="150" w:firstLine="360"/>
              <w:textAlignment w:val="center"/>
              <w:rPr>
                <w:rFonts w:ascii="宋体" w:eastAsia="宋体" w:hAnsi="宋体" w:cs="宋体"/>
                <w:b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A.</w:t>
            </w:r>
            <w:r>
              <w:rPr>
                <w:rStyle w:val="jyemathselector"/>
                <w:rFonts w:ascii="宋体" w:eastAsia="宋体" w:hAnsi="宋体" w:cs="宋体" w:hint="eastAsia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  B．</w:t>
            </w:r>
            <w:r>
              <w:rPr>
                <w:rStyle w:val="jyemathselector"/>
                <w:rFonts w:ascii="宋体" w:eastAsia="宋体" w:hAnsi="宋体" w:cs="宋体" w:hint="eastAsia"/>
                <w:szCs w:val="24"/>
              </w:rPr>
              <w:t>－1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   C.－</w:t>
            </w:r>
            <w:r>
              <w:rPr>
                <w:rFonts w:ascii="宋体" w:eastAsia="宋体" w:hAnsi="宋体" w:cs="宋体" w:hint="eastAsia"/>
                <w:szCs w:val="24"/>
              </w:rPr>
              <w:object w:dxaOrig="200" w:dyaOrig="540">
                <v:shape id="_x0000_i1029" type="#_x0000_t75" style="width:9.75pt;height:27pt" o:ole="">
                  <v:imagedata r:id="rId20" o:title=""/>
                </v:shape>
                <o:OLEObject Type="Embed" ProgID="Equation.DSMT4" ShapeID="_x0000_i1029" DrawAspect="Content" ObjectID="_1527445824" r:id="rId21"/>
              </w:object>
            </w:r>
            <w:r>
              <w:rPr>
                <w:rFonts w:ascii="宋体" w:eastAsia="宋体" w:hAnsi="宋体" w:cs="宋体" w:hint="eastAsia"/>
                <w:szCs w:val="24"/>
              </w:rPr>
              <w:fldChar w:fldCharType="begin"/>
            </w:r>
            <w:r>
              <w:rPr>
                <w:rFonts w:ascii="宋体" w:eastAsia="宋体" w:hAnsi="宋体" w:cs="宋体" w:hint="eastAsia"/>
                <w:szCs w:val="24"/>
              </w:rPr>
              <w:instrText xml:space="preserve"> QUOTE </w:instrText>
            </w:r>
            <w:r>
              <w:rPr>
                <w:rFonts w:ascii="宋体" w:eastAsia="宋体" w:hAnsi="宋体" w:cs="宋体" w:hint="eastAsia"/>
                <w:noProof/>
                <w:position w:val="-24"/>
                <w:szCs w:val="24"/>
                <w:lang w:eastAsia="zh-CN"/>
              </w:rPr>
              <w:drawing>
                <wp:inline distT="0" distB="0" distL="114300" distR="114300" wp14:anchorId="6E45DE1F" wp14:editId="09673776">
                  <wp:extent cx="209550" cy="400050"/>
                  <wp:effectExtent l="0" t="0" r="0" b="0"/>
                  <wp:docPr id="19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szCs w:val="24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szCs w:val="24"/>
              </w:rPr>
              <w:fldChar w:fldCharType="end"/>
            </w:r>
            <w:r>
              <w:rPr>
                <w:rFonts w:ascii="宋体" w:eastAsia="宋体" w:hAnsi="宋体" w:cs="宋体" w:hint="eastAsia"/>
                <w:szCs w:val="24"/>
              </w:rPr>
              <w:t xml:space="preserve">    D.</w:t>
            </w:r>
            <w:r>
              <w:rPr>
                <w:rFonts w:ascii="宋体" w:eastAsia="宋体" w:hAnsi="宋体" w:cs="宋体" w:hint="eastAsia"/>
                <w:szCs w:val="24"/>
              </w:rPr>
              <w:fldChar w:fldCharType="begin"/>
            </w:r>
            <w:r>
              <w:rPr>
                <w:rFonts w:ascii="宋体" w:eastAsia="宋体" w:hAnsi="宋体" w:cs="宋体" w:hint="eastAsia"/>
                <w:szCs w:val="24"/>
              </w:rPr>
              <w:instrText xml:space="preserve"> QUOTE </w:instrText>
            </w:r>
            <w:r>
              <w:rPr>
                <w:rFonts w:ascii="宋体" w:eastAsia="宋体" w:hAnsi="宋体" w:cs="宋体" w:hint="eastAsia"/>
                <w:noProof/>
                <w:position w:val="-24"/>
                <w:szCs w:val="24"/>
                <w:lang w:eastAsia="zh-CN"/>
              </w:rPr>
              <w:drawing>
                <wp:inline distT="0" distB="0" distL="114300" distR="114300" wp14:anchorId="57C7686E" wp14:editId="17FE3781">
                  <wp:extent cx="57150" cy="400050"/>
                  <wp:effectExtent l="0" t="0" r="0" b="0"/>
                  <wp:docPr id="18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szCs w:val="24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Cs w:val="24"/>
              </w:rPr>
              <w:object w:dxaOrig="200" w:dyaOrig="540">
                <v:shape id="_x0000_i1030" type="#_x0000_t75" style="width:9.75pt;height:27pt" o:ole="">
                  <v:imagedata r:id="rId20" o:title=""/>
                </v:shape>
                <o:OLEObject Type="Embed" ProgID="Equation.DSMT4" ShapeID="_x0000_i1030" DrawAspect="Content" ObjectID="_1527445825" r:id="rId24"/>
              </w:object>
            </w:r>
            <w:r>
              <w:rPr>
                <w:rFonts w:ascii="宋体" w:eastAsia="宋体" w:hAnsi="宋体" w:cs="宋体" w:hint="eastAsia"/>
                <w:szCs w:val="24"/>
              </w:rPr>
              <w:fldChar w:fldCharType="end"/>
            </w:r>
          </w:p>
          <w:p w:rsidR="00D37A92" w:rsidRDefault="00D37A92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D37A92">
        <w:trPr>
          <w:trHeight w:val="4282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7A92" w:rsidRDefault="00D37A92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步骤二：</w:t>
            </w:r>
          </w:p>
          <w:p w:rsidR="00D37A92" w:rsidRDefault="000E66DC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  <w:lang w:eastAsia="zh-CN"/>
              </w:rPr>
              <w:t>个性化学习（</w:t>
            </w:r>
            <w:proofErr w:type="gramStart"/>
            <w:r>
              <w:rPr>
                <w:rFonts w:ascii="宋体" w:eastAsia="宋体" w:hAnsi="宋体" w:cs="宋体" w:hint="eastAsia"/>
                <w:b/>
                <w:szCs w:val="24"/>
                <w:lang w:eastAsia="zh-CN"/>
              </w:rPr>
              <w:t>微课学</w:t>
            </w:r>
            <w:bookmarkStart w:id="0" w:name="OLE_LINK1"/>
            <w:r>
              <w:rPr>
                <w:rFonts w:ascii="宋体" w:eastAsia="宋体" w:hAnsi="宋体" w:cs="宋体" w:hint="eastAsia"/>
                <w:b/>
                <w:szCs w:val="24"/>
                <w:lang w:eastAsia="zh-CN"/>
              </w:rPr>
              <w:t>习</w:t>
            </w:r>
            <w:bookmarkEnd w:id="0"/>
            <w:proofErr w:type="gramEnd"/>
            <w:r>
              <w:rPr>
                <w:rFonts w:ascii="宋体" w:eastAsia="宋体" w:hAnsi="宋体" w:cs="宋体" w:hint="eastAsia"/>
                <w:b/>
                <w:szCs w:val="24"/>
                <w:lang w:eastAsia="zh-CN"/>
              </w:rPr>
              <w:t>）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A92" w:rsidRDefault="000E66DC">
            <w:pPr>
              <w:spacing w:line="360" w:lineRule="auto"/>
              <w:rPr>
                <w:rFonts w:ascii="黑体" w:eastAsia="黑体" w:hAnsi="黑体" w:cs="黑体"/>
                <w:b/>
                <w:szCs w:val="24"/>
              </w:rPr>
            </w:pPr>
            <w:r>
              <w:rPr>
                <w:noProof/>
                <w:lang w:eastAsia="zh-CN"/>
              </w:rPr>
              <w:drawing>
                <wp:inline distT="0" distB="0" distL="114300" distR="114300" wp14:anchorId="1E6AA2BD" wp14:editId="7BF1E587">
                  <wp:extent cx="3672205" cy="1903730"/>
                  <wp:effectExtent l="0" t="0" r="4445" b="1270"/>
                  <wp:docPr id="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205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A92" w:rsidRDefault="00D37A92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b/>
                <w:szCs w:val="24"/>
                <w:lang w:eastAsia="zh-CN"/>
              </w:rPr>
            </w:pPr>
          </w:p>
        </w:tc>
      </w:tr>
      <w:tr w:rsidR="00D37A92">
        <w:trPr>
          <w:trHeight w:val="4352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7A92" w:rsidRDefault="00D37A92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步骤三：</w:t>
            </w:r>
            <w:r>
              <w:rPr>
                <w:rFonts w:ascii="宋体" w:eastAsia="宋体" w:hAnsi="宋体" w:cs="宋体" w:hint="eastAsia"/>
                <w:b/>
                <w:szCs w:val="24"/>
              </w:rPr>
              <w:t>巩固练习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6192" behindDoc="1" locked="0" layoutInCell="1" allowOverlap="1" wp14:anchorId="09FF6714" wp14:editId="262227A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1826895</wp:posOffset>
                  </wp:positionV>
                  <wp:extent cx="3524885" cy="812165"/>
                  <wp:effectExtent l="0" t="0" r="0" b="0"/>
                  <wp:wrapTight wrapText="bothSides">
                    <wp:wrapPolygon edited="0">
                      <wp:start x="0" y="0"/>
                      <wp:lineTo x="0" y="21279"/>
                      <wp:lineTo x="21479" y="21279"/>
                      <wp:lineTo x="21479" y="0"/>
                      <wp:lineTo x="0" y="0"/>
                    </wp:wrapPolygon>
                  </wp:wrapTight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88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075742A1" wp14:editId="39A3C69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63500</wp:posOffset>
                  </wp:positionV>
                  <wp:extent cx="3658235" cy="1675130"/>
                  <wp:effectExtent l="0" t="0" r="18415" b="1270"/>
                  <wp:wrapTight wrapText="bothSides">
                    <wp:wrapPolygon edited="0">
                      <wp:start x="0" y="0"/>
                      <wp:lineTo x="0" y="21371"/>
                      <wp:lineTo x="21484" y="21371"/>
                      <wp:lineTo x="21484" y="0"/>
                      <wp:lineTo x="0" y="0"/>
                    </wp:wrapPolygon>
                  </wp:wrapTight>
                  <wp:docPr id="7987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235" cy="167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7A92">
        <w:trPr>
          <w:trHeight w:val="306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7A92" w:rsidRDefault="00D37A92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步骤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  <w:lang w:eastAsia="zh-CN"/>
              </w:rPr>
              <w:t>提高练习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bookmarkStart w:id="1" w:name="OLE_LINK2"/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1" locked="0" layoutInCell="1" allowOverlap="1" wp14:anchorId="5B079B13" wp14:editId="4DD51586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1002665</wp:posOffset>
                  </wp:positionV>
                  <wp:extent cx="3279140" cy="855980"/>
                  <wp:effectExtent l="0" t="0" r="54610" b="58420"/>
                  <wp:wrapTight wrapText="bothSides">
                    <wp:wrapPolygon edited="0">
                      <wp:start x="0" y="0"/>
                      <wp:lineTo x="0" y="21151"/>
                      <wp:lineTo x="21458" y="21151"/>
                      <wp:lineTo x="21458" y="0"/>
                      <wp:lineTo x="0" y="0"/>
                    </wp:wrapPolygon>
                  </wp:wrapTight>
                  <wp:docPr id="8397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14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02A7858F" wp14:editId="6FBB6430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-940435</wp:posOffset>
                  </wp:positionV>
                  <wp:extent cx="3295650" cy="831215"/>
                  <wp:effectExtent l="0" t="0" r="38100" b="45085"/>
                  <wp:wrapTight wrapText="bothSides">
                    <wp:wrapPolygon edited="0">
                      <wp:start x="0" y="0"/>
                      <wp:lineTo x="0" y="21286"/>
                      <wp:lineTo x="21475" y="21286"/>
                      <wp:lineTo x="21475" y="0"/>
                      <wp:lineTo x="0" y="0"/>
                    </wp:wrapPolygon>
                  </wp:wrapTight>
                  <wp:docPr id="829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5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  <w:bookmarkEnd w:id="1"/>
          </w:p>
        </w:tc>
      </w:tr>
      <w:tr w:rsidR="00D37A92">
        <w:trPr>
          <w:trHeight w:val="9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7A92" w:rsidRDefault="00D37A92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bookmarkStart w:id="2" w:name="OLE_LINK4"/>
            <w:bookmarkStart w:id="3" w:name="OLE_LINK3"/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步骤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：</w:t>
            </w:r>
            <w:bookmarkEnd w:id="2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  <w:lang w:eastAsia="zh-CN"/>
              </w:rPr>
              <w:t>课堂</w:t>
            </w:r>
            <w:r>
              <w:rPr>
                <w:rFonts w:ascii="宋体" w:eastAsia="宋体" w:hAnsi="宋体" w:cs="宋体" w:hint="eastAsia"/>
                <w:b/>
                <w:bCs/>
                <w:szCs w:val="24"/>
                <w:lang w:eastAsia="zh-CN"/>
              </w:rPr>
              <w:t>小</w:t>
            </w:r>
            <w:r>
              <w:rPr>
                <w:rFonts w:ascii="宋体" w:eastAsia="宋体" w:hAnsi="宋体" w:cs="宋体" w:hint="eastAsia"/>
                <w:b/>
                <w:szCs w:val="24"/>
                <w:lang w:eastAsia="zh-CN"/>
              </w:rPr>
              <w:t>结</w:t>
            </w:r>
            <w:bookmarkEnd w:id="3"/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A92" w:rsidRDefault="000E66DC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bookmarkStart w:id="4" w:name="_GoBack"/>
            <w:bookmarkEnd w:id="4"/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小结：</w:t>
            </w:r>
          </w:p>
          <w:p w:rsidR="00725885" w:rsidRPr="00725885" w:rsidRDefault="000E66DC" w:rsidP="00725885">
            <w:pPr>
              <w:pStyle w:val="a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both"/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</w:pPr>
            <w:r w:rsidRPr="0072588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二次根式的乘法和除法法则</w:t>
            </w:r>
            <w:r w:rsidR="00725885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：</w:t>
            </w:r>
          </w:p>
          <w:p w:rsidR="00D37A92" w:rsidRPr="00725885" w:rsidRDefault="00725885" w:rsidP="00725885">
            <w:pPr>
              <w:pStyle w:val="a5"/>
              <w:widowControl/>
              <w:spacing w:line="0" w:lineRule="atLeast"/>
              <w:ind w:left="360" w:firstLineChars="0" w:firstLine="0"/>
              <w:jc w:val="both"/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drawing>
                <wp:inline distT="0" distB="0" distL="0" distR="0" wp14:anchorId="02FF69D9" wp14:editId="1B8C5D4F">
                  <wp:extent cx="1933333" cy="990476"/>
                  <wp:effectExtent l="0" t="0" r="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33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A92" w:rsidRDefault="000E66DC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2.二次根式相乘除法，先按照法则进行运算，如果积或商中含有二次根式，要将它化成最简二次根式.</w:t>
            </w:r>
          </w:p>
          <w:p w:rsidR="00D37A92" w:rsidRDefault="000E66DC">
            <w:pPr>
              <w:widowControl/>
              <w:spacing w:line="0" w:lineRule="atLeast"/>
              <w:jc w:val="both"/>
              <w:rPr>
                <w:rFonts w:ascii="宋体" w:eastAsia="宋体" w:hAnsi="宋体" w:cs="宋体"/>
                <w:b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3、乘法运算律和乘法公式在二次根式的乘法中仍适用.</w:t>
            </w:r>
          </w:p>
        </w:tc>
      </w:tr>
      <w:tr w:rsidR="00725885">
        <w:trPr>
          <w:trHeight w:val="9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885" w:rsidRDefault="00725885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885" w:rsidRDefault="00725885">
            <w:pPr>
              <w:widowControl/>
              <w:spacing w:line="0" w:lineRule="atLeast"/>
              <w:jc w:val="both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步骤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  <w:lang w:eastAsia="zh-CN"/>
              </w:rPr>
              <w:t>课外作业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885" w:rsidRDefault="00725885">
            <w:pPr>
              <w:widowControl/>
              <w:spacing w:line="0" w:lineRule="atLeast"/>
              <w:jc w:val="both"/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72E4715F" wp14:editId="40DE39E8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90170</wp:posOffset>
                  </wp:positionV>
                  <wp:extent cx="3044190" cy="1073785"/>
                  <wp:effectExtent l="0" t="0" r="3810" b="0"/>
                  <wp:wrapTight wrapText="bothSides">
                    <wp:wrapPolygon edited="0">
                      <wp:start x="0" y="0"/>
                      <wp:lineTo x="0" y="21076"/>
                      <wp:lineTo x="21492" y="21076"/>
                      <wp:lineTo x="21492" y="0"/>
                      <wp:lineTo x="0" y="0"/>
                    </wp:wrapPolygon>
                  </wp:wrapTight>
                  <wp:docPr id="870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4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19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5885" w:rsidRDefault="00725885">
            <w:pPr>
              <w:widowControl/>
              <w:spacing w:line="0" w:lineRule="atLeast"/>
              <w:jc w:val="both"/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</w:pPr>
          </w:p>
          <w:p w:rsidR="00725885" w:rsidRDefault="00725885">
            <w:pPr>
              <w:widowControl/>
              <w:spacing w:line="0" w:lineRule="atLeast"/>
              <w:jc w:val="both"/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</w:pPr>
          </w:p>
          <w:p w:rsidR="00725885" w:rsidRDefault="00725885">
            <w:pPr>
              <w:widowControl/>
              <w:spacing w:line="0" w:lineRule="atLeast"/>
              <w:jc w:val="both"/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</w:pPr>
          </w:p>
          <w:p w:rsidR="00725885" w:rsidRDefault="00725885">
            <w:pPr>
              <w:widowControl/>
              <w:spacing w:line="0" w:lineRule="atLeast"/>
              <w:jc w:val="both"/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</w:pPr>
          </w:p>
          <w:p w:rsidR="00725885" w:rsidRDefault="00725885">
            <w:pPr>
              <w:widowControl/>
              <w:spacing w:line="0" w:lineRule="atLeast"/>
              <w:jc w:val="both"/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</w:pPr>
          </w:p>
          <w:p w:rsidR="00725885" w:rsidRDefault="00725885">
            <w:pPr>
              <w:widowControl/>
              <w:spacing w:line="0" w:lineRule="atLeast"/>
              <w:jc w:val="both"/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</w:pPr>
          </w:p>
        </w:tc>
      </w:tr>
    </w:tbl>
    <w:p w:rsidR="00D37A92" w:rsidRDefault="00D37A92">
      <w:pPr>
        <w:rPr>
          <w:rFonts w:ascii="宋体" w:eastAsia="宋体" w:hAnsi="宋体" w:cs="宋体"/>
          <w:szCs w:val="24"/>
        </w:rPr>
      </w:pPr>
    </w:p>
    <w:p w:rsidR="00D37A92" w:rsidRDefault="00D37A92"/>
    <w:sectPr w:rsidR="00D37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0553"/>
    <w:multiLevelType w:val="hybridMultilevel"/>
    <w:tmpl w:val="984E4E36"/>
    <w:lvl w:ilvl="0" w:tplc="743A50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04733"/>
    <w:rsid w:val="000E66DC"/>
    <w:rsid w:val="00725885"/>
    <w:rsid w:val="00D37A92"/>
    <w:rsid w:val="00DB626A"/>
    <w:rsid w:val="01404733"/>
    <w:rsid w:val="077364E9"/>
    <w:rsid w:val="0CD37CE0"/>
    <w:rsid w:val="15C7553D"/>
    <w:rsid w:val="1BB51243"/>
    <w:rsid w:val="5C8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alibri" w:eastAsia="PMingLiU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jyemathselector">
    <w:name w:val="jye_math_selector"/>
    <w:basedOn w:val="a0"/>
    <w:qFormat/>
  </w:style>
  <w:style w:type="paragraph" w:styleId="a4">
    <w:name w:val="Balloon Text"/>
    <w:basedOn w:val="a"/>
    <w:link w:val="Char"/>
    <w:rsid w:val="000E66DC"/>
    <w:rPr>
      <w:sz w:val="18"/>
      <w:szCs w:val="18"/>
    </w:rPr>
  </w:style>
  <w:style w:type="character" w:customStyle="1" w:styleId="Char">
    <w:name w:val="批注框文本 Char"/>
    <w:basedOn w:val="a0"/>
    <w:link w:val="a4"/>
    <w:rsid w:val="000E66DC"/>
    <w:rPr>
      <w:rFonts w:ascii="Calibri" w:eastAsia="PMingLiU" w:hAnsi="Calibri"/>
      <w:kern w:val="2"/>
      <w:sz w:val="18"/>
      <w:szCs w:val="18"/>
      <w:lang w:eastAsia="zh-TW"/>
    </w:rPr>
  </w:style>
  <w:style w:type="paragraph" w:styleId="a5">
    <w:name w:val="List Paragraph"/>
    <w:basedOn w:val="a"/>
    <w:uiPriority w:val="99"/>
    <w:unhideWhenUsed/>
    <w:rsid w:val="007258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alibri" w:eastAsia="PMingLiU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jyemathselector">
    <w:name w:val="jye_math_selector"/>
    <w:basedOn w:val="a0"/>
    <w:qFormat/>
  </w:style>
  <w:style w:type="paragraph" w:styleId="a4">
    <w:name w:val="Balloon Text"/>
    <w:basedOn w:val="a"/>
    <w:link w:val="Char"/>
    <w:rsid w:val="000E66DC"/>
    <w:rPr>
      <w:sz w:val="18"/>
      <w:szCs w:val="18"/>
    </w:rPr>
  </w:style>
  <w:style w:type="character" w:customStyle="1" w:styleId="Char">
    <w:name w:val="批注框文本 Char"/>
    <w:basedOn w:val="a0"/>
    <w:link w:val="a4"/>
    <w:rsid w:val="000E66DC"/>
    <w:rPr>
      <w:rFonts w:ascii="Calibri" w:eastAsia="PMingLiU" w:hAnsi="Calibri"/>
      <w:kern w:val="2"/>
      <w:sz w:val="18"/>
      <w:szCs w:val="18"/>
      <w:lang w:eastAsia="zh-TW"/>
    </w:rPr>
  </w:style>
  <w:style w:type="paragraph" w:styleId="a5">
    <w:name w:val="List Paragraph"/>
    <w:basedOn w:val="a"/>
    <w:uiPriority w:val="99"/>
    <w:unhideWhenUsed/>
    <w:rsid w:val="007258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yt</cp:lastModifiedBy>
  <cp:revision>4</cp:revision>
  <dcterms:created xsi:type="dcterms:W3CDTF">2016-06-14T01:31:00Z</dcterms:created>
  <dcterms:modified xsi:type="dcterms:W3CDTF">2016-06-14T13:44:00Z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